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8" w:type="dxa"/>
        <w:tblBorders>
          <w:insideH w:val="nil"/>
          <w:insideV w:val="nil"/>
        </w:tblBorders>
        <w:tblLayout w:type="fixed"/>
        <w:tblLook w:val="0600"/>
      </w:tblPr>
      <w:tblGrid>
        <w:gridCol w:w="10388"/>
      </w:tblGrid>
      <w:tr w:rsidR="00957DE9" w:rsidTr="00957DE9">
        <w:trPr>
          <w:trHeight w:val="450"/>
        </w:trPr>
        <w:tc>
          <w:tcPr>
            <w:tcW w:w="103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B74225" w:rsidRDefault="00B74225" w:rsidP="00B7422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независимой оценки качества образования (НОКО)</w:t>
            </w:r>
          </w:p>
          <w:p w:rsidR="00957DE9" w:rsidRDefault="00957DE9" w:rsidP="00B7422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МБОУ «</w:t>
            </w:r>
            <w:proofErr w:type="spellStart"/>
            <w:r>
              <w:rPr>
                <w:rFonts w:ascii="Times New Roman" w:eastAsia="Times New Roman" w:hAnsi="Times New Roman" w:cs="Times New Roman"/>
                <w:b/>
                <w:sz w:val="24"/>
                <w:szCs w:val="24"/>
              </w:rPr>
              <w:t>Ведерниковская</w:t>
            </w:r>
            <w:proofErr w:type="spellEnd"/>
            <w:r>
              <w:rPr>
                <w:rFonts w:ascii="Times New Roman" w:eastAsia="Times New Roman" w:hAnsi="Times New Roman" w:cs="Times New Roman"/>
                <w:b/>
                <w:sz w:val="24"/>
                <w:szCs w:val="24"/>
              </w:rPr>
              <w:t xml:space="preserve"> ООШ»</w:t>
            </w:r>
          </w:p>
        </w:tc>
      </w:tr>
    </w:tbl>
    <w:p w:rsidR="00957DE9" w:rsidRDefault="00957DE9" w:rsidP="00957DE9">
      <w:pPr>
        <w:spacing w:line="240" w:lineRule="auto"/>
        <w:jc w:val="both"/>
        <w:rPr>
          <w:rFonts w:ascii="Times New Roman" w:eastAsia="Times New Roman" w:hAnsi="Times New Roman" w:cs="Times New Roman"/>
        </w:rPr>
      </w:pPr>
    </w:p>
    <w:p w:rsidR="00B74225" w:rsidRDefault="00B74225" w:rsidP="00B74225">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ИСПОЛЬЗУЕМЫЕ СОКРАЩЕНИЯ</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Sn</w:t>
      </w:r>
      <w:proofErr w:type="spellEnd"/>
      <w:r>
        <w:rPr>
          <w:rFonts w:ascii="Times New Roman" w:eastAsia="Times New Roman" w:hAnsi="Times New Roman" w:cs="Times New Roman"/>
          <w:i/>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Чобщ</w:t>
      </w:r>
      <w:proofErr w:type="spellEnd"/>
      <w:r>
        <w:rPr>
          <w:rFonts w:ascii="Times New Roman" w:eastAsia="Times New Roman" w:hAnsi="Times New Roman" w:cs="Times New Roman"/>
          <w:i/>
          <w:sz w:val="24"/>
          <w:szCs w:val="24"/>
        </w:rPr>
        <w:t xml:space="preserve"> - общее число опрошенных получателей услуг</w:t>
      </w:r>
    </w:p>
    <w:p w:rsidR="00B74225" w:rsidRDefault="00B74225" w:rsidP="00B742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1</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«Открытость и доступность информации об организации социальной сферы»</w:t>
      </w:r>
    </w:p>
    <w:p w:rsidR="00B74225" w:rsidRDefault="00B74225" w:rsidP="00B74225">
      <w:pPr>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i/>
          <w:sz w:val="24"/>
          <w:szCs w:val="24"/>
        </w:rPr>
        <w:t>Пинф</w:t>
      </w:r>
      <w:proofErr w:type="spellEnd"/>
      <w:r>
        <w:rPr>
          <w:rFonts w:ascii="Times New Roman" w:eastAsia="Times New Roman" w:hAnsi="Times New Roman" w:cs="Times New Roman"/>
          <w:i/>
          <w:sz w:val="24"/>
          <w:szCs w:val="24"/>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Истенд</w:t>
      </w:r>
      <w:proofErr w:type="spellEnd"/>
      <w:r>
        <w:rPr>
          <w:rFonts w:ascii="Times New Roman" w:eastAsia="Times New Roman" w:hAnsi="Times New Roman" w:cs="Times New Roman"/>
          <w:i/>
          <w:sz w:val="24"/>
          <w:szCs w:val="24"/>
        </w:rPr>
        <w:t xml:space="preserve"> - количество информации, размещенной на информационных стендах в помещении организации</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Исайт</w:t>
      </w:r>
      <w:proofErr w:type="spellEnd"/>
      <w:r>
        <w:rPr>
          <w:rFonts w:ascii="Times New Roman" w:eastAsia="Times New Roman" w:hAnsi="Times New Roman" w:cs="Times New Roman"/>
          <w:i/>
          <w:sz w:val="24"/>
          <w:szCs w:val="24"/>
        </w:rPr>
        <w:t xml:space="preserve"> - количество информации, размещенной на официальном сайте организации</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Пдист</w:t>
      </w:r>
      <w:proofErr w:type="spellEnd"/>
      <w:r>
        <w:rPr>
          <w:rFonts w:ascii="Times New Roman" w:eastAsia="Times New Roman" w:hAnsi="Times New Roman" w:cs="Times New Roman"/>
          <w:i/>
          <w:sz w:val="24"/>
          <w:szCs w:val="24"/>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Тдист</w:t>
      </w:r>
      <w:proofErr w:type="spellEnd"/>
      <w:r>
        <w:rPr>
          <w:rFonts w:ascii="Times New Roman" w:eastAsia="Times New Roman" w:hAnsi="Times New Roman" w:cs="Times New Roman"/>
          <w:i/>
          <w:sz w:val="24"/>
          <w:szCs w:val="24"/>
        </w:rPr>
        <w:t xml:space="preserve"> – количество баллов за каждый дистанционный способ взаимодействия с получателями услуг</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Сдист</w:t>
      </w:r>
      <w:proofErr w:type="spellEnd"/>
      <w:r>
        <w:rPr>
          <w:rFonts w:ascii="Times New Roman" w:eastAsia="Times New Roman" w:hAnsi="Times New Roman" w:cs="Times New Roman"/>
          <w:i/>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Поткруд</w:t>
      </w:r>
      <w:proofErr w:type="spellEnd"/>
      <w:r>
        <w:rPr>
          <w:rFonts w:ascii="Times New Roman" w:eastAsia="Times New Roman" w:hAnsi="Times New Roman" w:cs="Times New Roman"/>
          <w:i/>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Устенд</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Усайт</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B74225" w:rsidRDefault="00B74225" w:rsidP="00B742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w:t>
      </w:r>
      <w:proofErr w:type="spellEnd"/>
      <w:r>
        <w:rPr>
          <w:rFonts w:ascii="Times New Roman" w:eastAsia="Times New Roman" w:hAnsi="Times New Roman" w:cs="Times New Roman"/>
          <w:i/>
          <w:sz w:val="24"/>
          <w:szCs w:val="24"/>
        </w:rPr>
        <w:t xml:space="preserve"> - Обеспечение в организации социальной сферы комфортных условий предоставления услуг</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Ткомф</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ко</w:t>
      </w:r>
      <w:proofErr w:type="gramEnd"/>
      <w:r>
        <w:rPr>
          <w:rFonts w:ascii="Times New Roman" w:eastAsia="Times New Roman" w:hAnsi="Times New Roman" w:cs="Times New Roman"/>
          <w:i/>
          <w:sz w:val="24"/>
          <w:szCs w:val="24"/>
        </w:rPr>
        <w:t>личество баллов за каждое комфортное условие предоставления услуг</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Скомф</w:t>
      </w:r>
      <w:proofErr w:type="spellEnd"/>
      <w:r>
        <w:rPr>
          <w:rFonts w:ascii="Times New Roman" w:eastAsia="Times New Roman" w:hAnsi="Times New Roman" w:cs="Times New Roman"/>
          <w:i/>
          <w:sz w:val="24"/>
          <w:szCs w:val="24"/>
        </w:rPr>
        <w:t xml:space="preserve"> – количество комфортных условий предоставления услуг</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Укомф</w:t>
      </w:r>
      <w:proofErr w:type="spellEnd"/>
      <w:r>
        <w:rPr>
          <w:rFonts w:ascii="Times New Roman" w:eastAsia="Times New Roman" w:hAnsi="Times New Roman" w:cs="Times New Roman"/>
          <w:i/>
          <w:sz w:val="24"/>
          <w:szCs w:val="24"/>
        </w:rPr>
        <w:t xml:space="preserve"> - число получателей услуг, удовлетворенных комфортностью предоставления услуг организацией социальной сферы</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Пкомфуд</w:t>
      </w:r>
      <w:proofErr w:type="spellEnd"/>
      <w:r>
        <w:rPr>
          <w:rFonts w:ascii="Times New Roman" w:eastAsia="Times New Roman" w:hAnsi="Times New Roman" w:cs="Times New Roman"/>
          <w:i/>
          <w:sz w:val="24"/>
          <w:szCs w:val="24"/>
        </w:rPr>
        <w:t xml:space="preserve"> - Доля получателей услуг удовлетворенных комфортностью предоставления услуг организацией социальной сферы</w:t>
      </w:r>
    </w:p>
    <w:p w:rsidR="00B74225" w:rsidRDefault="00B74225" w:rsidP="00B742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lastRenderedPageBreak/>
        <w:t>Поргдост</w:t>
      </w:r>
      <w:proofErr w:type="spellEnd"/>
      <w:r>
        <w:rPr>
          <w:rFonts w:ascii="Times New Roman" w:eastAsia="Times New Roman" w:hAnsi="Times New Roman" w:cs="Times New Roman"/>
          <w:i/>
          <w:sz w:val="24"/>
          <w:szCs w:val="24"/>
        </w:rPr>
        <w:t xml:space="preserve"> - Оборудование помещений организации социальной сферы и прилегающей к ней территории с учетом доступности для инвалидов</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Торгдост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организации для инвалидов</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Соргдост</w:t>
      </w:r>
      <w:proofErr w:type="spellEnd"/>
      <w:r>
        <w:rPr>
          <w:rFonts w:ascii="Times New Roman" w:eastAsia="Times New Roman" w:hAnsi="Times New Roman" w:cs="Times New Roman"/>
          <w:i/>
          <w:sz w:val="24"/>
          <w:szCs w:val="24"/>
        </w:rPr>
        <w:t xml:space="preserve"> – количество условий доступности организации для инвалидов</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Пуслугдост</w:t>
      </w:r>
      <w:proofErr w:type="spellEnd"/>
      <w:r>
        <w:rPr>
          <w:rFonts w:ascii="Times New Roman" w:eastAsia="Times New Roman" w:hAnsi="Times New Roman" w:cs="Times New Roman"/>
          <w:i/>
          <w:sz w:val="24"/>
          <w:szCs w:val="24"/>
        </w:rPr>
        <w:t xml:space="preserve"> - Обеспечение в организации социальной сферы условий доступности, позволяющих инвалидам получать услуги наравне с другими</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Туслугдост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позволяющее инвалидам получать услуги наравне с другими</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Суслугдост</w:t>
      </w:r>
      <w:proofErr w:type="spellEnd"/>
      <w:r>
        <w:rPr>
          <w:rFonts w:ascii="Times New Roman" w:eastAsia="Times New Roman" w:hAnsi="Times New Roman" w:cs="Times New Roman"/>
          <w:i/>
          <w:sz w:val="24"/>
          <w:szCs w:val="24"/>
        </w:rPr>
        <w:t xml:space="preserve"> – количество условий доступности, позволяющих инвалидам получать услуги наравне с другими</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Пдостуд</w:t>
      </w:r>
      <w:proofErr w:type="spellEnd"/>
      <w:r>
        <w:rPr>
          <w:rFonts w:ascii="Times New Roman" w:eastAsia="Times New Roman" w:hAnsi="Times New Roman" w:cs="Times New Roman"/>
          <w:i/>
          <w:sz w:val="24"/>
          <w:szCs w:val="24"/>
        </w:rPr>
        <w:t xml:space="preserve"> - Доля получателей услуг, удовлетворенных доступностью услуг для инвалидов</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Чинв</w:t>
      </w:r>
      <w:proofErr w:type="spellEnd"/>
      <w:r>
        <w:rPr>
          <w:rFonts w:ascii="Times New Roman" w:eastAsia="Times New Roman" w:hAnsi="Times New Roman" w:cs="Times New Roman"/>
          <w:i/>
          <w:sz w:val="24"/>
          <w:szCs w:val="24"/>
        </w:rPr>
        <w:t xml:space="preserve"> - число опрошенных получателей услуг-инвалидов</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Удост</w:t>
      </w:r>
      <w:proofErr w:type="spellEnd"/>
      <w:r>
        <w:rPr>
          <w:rFonts w:ascii="Times New Roman" w:eastAsia="Times New Roman" w:hAnsi="Times New Roman" w:cs="Times New Roman"/>
          <w:i/>
          <w:sz w:val="24"/>
          <w:szCs w:val="24"/>
        </w:rPr>
        <w:t xml:space="preserve"> - число получателей услуг-инвалидов, удовлетворенных доступностью услуг для инвалидов</w:t>
      </w:r>
    </w:p>
    <w:p w:rsidR="00B74225" w:rsidRDefault="00B74225" w:rsidP="00B742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4</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«Доброжелательность, вежливость работников организации социальной сферы»</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Пперв</w:t>
      </w:r>
      <w:proofErr w:type="gramStart"/>
      <w:r>
        <w:rPr>
          <w:rFonts w:ascii="Times New Roman" w:eastAsia="Times New Roman" w:hAnsi="Times New Roman" w:cs="Times New Roman"/>
          <w:i/>
          <w:sz w:val="24"/>
          <w:szCs w:val="24"/>
        </w:rPr>
        <w:t>.к</w:t>
      </w:r>
      <w:proofErr w:type="gramEnd"/>
      <w:r>
        <w:rPr>
          <w:rFonts w:ascii="Times New Roman" w:eastAsia="Times New Roman" w:hAnsi="Times New Roman" w:cs="Times New Roman"/>
          <w:i/>
          <w:sz w:val="24"/>
          <w:szCs w:val="24"/>
        </w:rPr>
        <w:t>онт</w:t>
      </w:r>
      <w:proofErr w:type="spellEnd"/>
      <w:r>
        <w:rPr>
          <w:rFonts w:ascii="Times New Roman" w:eastAsia="Times New Roman" w:hAnsi="Times New Roman" w:cs="Times New Roman"/>
          <w:i/>
          <w:sz w:val="24"/>
          <w:szCs w:val="24"/>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Уперв</w:t>
      </w:r>
      <w:proofErr w:type="gramStart"/>
      <w:r>
        <w:rPr>
          <w:rFonts w:ascii="Times New Roman" w:eastAsia="Times New Roman" w:hAnsi="Times New Roman" w:cs="Times New Roman"/>
          <w:i/>
          <w:sz w:val="24"/>
          <w:szCs w:val="24"/>
        </w:rPr>
        <w:t>.к</w:t>
      </w:r>
      <w:proofErr w:type="gramEnd"/>
      <w:r>
        <w:rPr>
          <w:rFonts w:ascii="Times New Roman" w:eastAsia="Times New Roman" w:hAnsi="Times New Roman" w:cs="Times New Roman"/>
          <w:i/>
          <w:sz w:val="24"/>
          <w:szCs w:val="24"/>
        </w:rPr>
        <w:t>онт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Показ</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слугуд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Уоказ</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слуг</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Пвежл</w:t>
      </w:r>
      <w:proofErr w:type="gramStart"/>
      <w:r>
        <w:rPr>
          <w:rFonts w:ascii="Times New Roman" w:eastAsia="Times New Roman" w:hAnsi="Times New Roman" w:cs="Times New Roman"/>
          <w:i/>
          <w:sz w:val="24"/>
          <w:szCs w:val="24"/>
        </w:rPr>
        <w:t>.д</w:t>
      </w:r>
      <w:proofErr w:type="gramEnd"/>
      <w:r>
        <w:rPr>
          <w:rFonts w:ascii="Times New Roman" w:eastAsia="Times New Roman" w:hAnsi="Times New Roman" w:cs="Times New Roman"/>
          <w:i/>
          <w:sz w:val="24"/>
          <w:szCs w:val="24"/>
        </w:rPr>
        <w:t>истуд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Увежл</w:t>
      </w:r>
      <w:proofErr w:type="gramStart"/>
      <w:r>
        <w:rPr>
          <w:rFonts w:ascii="Times New Roman" w:eastAsia="Times New Roman" w:hAnsi="Times New Roman" w:cs="Times New Roman"/>
          <w:i/>
          <w:sz w:val="24"/>
          <w:szCs w:val="24"/>
        </w:rPr>
        <w:t>.д</w:t>
      </w:r>
      <w:proofErr w:type="gramEnd"/>
      <w:r>
        <w:rPr>
          <w:rFonts w:ascii="Times New Roman" w:eastAsia="Times New Roman" w:hAnsi="Times New Roman" w:cs="Times New Roman"/>
          <w:i/>
          <w:sz w:val="24"/>
          <w:szCs w:val="24"/>
        </w:rPr>
        <w:t>ист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B74225" w:rsidRDefault="00B74225" w:rsidP="00B742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Преком</w:t>
      </w:r>
      <w:proofErr w:type="spellEnd"/>
      <w:r>
        <w:rPr>
          <w:rFonts w:ascii="Times New Roman" w:eastAsia="Times New Roman" w:hAnsi="Times New Roman" w:cs="Times New Roman"/>
          <w:i/>
          <w:sz w:val="24"/>
          <w:szCs w:val="24"/>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Уреком</w:t>
      </w:r>
      <w:proofErr w:type="spellEnd"/>
      <w:r>
        <w:rPr>
          <w:rFonts w:ascii="Times New Roman" w:eastAsia="Times New Roman" w:hAnsi="Times New Roman" w:cs="Times New Roman"/>
          <w:i/>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Уорг</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w:t>
      </w:r>
      <w:proofErr w:type="spellEnd"/>
      <w:r>
        <w:rPr>
          <w:rFonts w:ascii="Times New Roman" w:eastAsia="Times New Roman" w:hAnsi="Times New Roman" w:cs="Times New Roman"/>
          <w:i/>
          <w:sz w:val="24"/>
          <w:szCs w:val="24"/>
        </w:rPr>
        <w:t xml:space="preserve"> - число получателей услуг, удовлетворенных организационными условиями предоставления услуг</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слуд</w:t>
      </w:r>
      <w:proofErr w:type="spellEnd"/>
      <w:r>
        <w:rPr>
          <w:rFonts w:ascii="Times New Roman" w:eastAsia="Times New Roman" w:hAnsi="Times New Roman" w:cs="Times New Roman"/>
          <w:i/>
          <w:sz w:val="24"/>
          <w:szCs w:val="24"/>
        </w:rPr>
        <w:t xml:space="preserve"> - Доля получателей услуг, удовлетворенных организационными условиями предоставления услуг</w:t>
      </w:r>
    </w:p>
    <w:p w:rsidR="00B74225" w:rsidRDefault="00B74225" w:rsidP="00B74225">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Ууд</w:t>
      </w:r>
      <w:proofErr w:type="spellEnd"/>
      <w:r>
        <w:rPr>
          <w:rFonts w:ascii="Times New Roman" w:eastAsia="Times New Roman" w:hAnsi="Times New Roman" w:cs="Times New Roman"/>
          <w:i/>
          <w:sz w:val="24"/>
          <w:szCs w:val="24"/>
        </w:rPr>
        <w:t xml:space="preserve"> - число получателей услуг, удовлетворенных в целом условиями оказания услуг в организации социальной сферы</w:t>
      </w:r>
    </w:p>
    <w:p w:rsidR="00B74225" w:rsidRDefault="00B74225" w:rsidP="00B742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B74225" w:rsidRDefault="00B74225" w:rsidP="00B74225">
      <w:pPr>
        <w:spacing w:line="240" w:lineRule="auto"/>
        <w:jc w:val="both"/>
        <w:rPr>
          <w:rFonts w:ascii="Times New Roman" w:eastAsia="Times New Roman" w:hAnsi="Times New Roman" w:cs="Times New Roman"/>
        </w:rPr>
      </w:pPr>
      <w:r>
        <w:br w:type="page"/>
      </w:r>
    </w:p>
    <w:p w:rsidR="00B74225" w:rsidRDefault="00B74225" w:rsidP="00957DE9">
      <w:pPr>
        <w:spacing w:line="240" w:lineRule="auto"/>
        <w:jc w:val="both"/>
        <w:rPr>
          <w:rFonts w:ascii="Times New Roman" w:eastAsia="Times New Roman" w:hAnsi="Times New Roman" w:cs="Times New Roman"/>
        </w:rPr>
      </w:pPr>
    </w:p>
    <w:p w:rsidR="00B74225" w:rsidRDefault="00B74225" w:rsidP="00957DE9">
      <w:pPr>
        <w:spacing w:line="240" w:lineRule="auto"/>
        <w:jc w:val="both"/>
        <w:rPr>
          <w:rFonts w:ascii="Times New Roman" w:eastAsia="Times New Roman" w:hAnsi="Times New Roman" w:cs="Times New Roman"/>
        </w:rPr>
      </w:pPr>
    </w:p>
    <w:tbl>
      <w:tblPr>
        <w:tblW w:w="10388" w:type="dxa"/>
        <w:tblBorders>
          <w:insideH w:val="nil"/>
          <w:insideV w:val="nil"/>
        </w:tblBorders>
        <w:tblLayout w:type="fixed"/>
        <w:tblLook w:val="0600"/>
      </w:tblPr>
      <w:tblGrid>
        <w:gridCol w:w="10388"/>
      </w:tblGrid>
      <w:tr w:rsidR="00957DE9" w:rsidTr="00957DE9">
        <w:trPr>
          <w:trHeight w:val="450"/>
        </w:trPr>
        <w:tc>
          <w:tcPr>
            <w:tcW w:w="103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957DE9" w:rsidRDefault="00957DE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- 80,24; Численность обучающихся - 100;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- 63; Доля респондентов - 0,63; К1 - 91,2;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- 78;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- 48; - 50; К2 - 86,5; </w:t>
            </w:r>
            <w:proofErr w:type="spellStart"/>
            <w:r>
              <w:rPr>
                <w:rFonts w:ascii="Times New Roman" w:eastAsia="Times New Roman" w:hAnsi="Times New Roman" w:cs="Times New Roman"/>
                <w:sz w:val="24"/>
                <w:szCs w:val="24"/>
              </w:rPr>
              <w:t>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- 73; К3 - 68;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- 3;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- 3; К4 - 79; </w:t>
            </w:r>
            <w:proofErr w:type="spellStart"/>
            <w:r>
              <w:rPr>
                <w:rFonts w:ascii="Times New Roman" w:eastAsia="Times New Roman" w:hAnsi="Times New Roman" w:cs="Times New Roman"/>
                <w:sz w:val="24"/>
                <w:szCs w:val="24"/>
              </w:rPr>
              <w:t>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w:t>
            </w:r>
            <w:proofErr w:type="spellEnd"/>
            <w:r>
              <w:rPr>
                <w:rFonts w:ascii="Times New Roman" w:eastAsia="Times New Roman" w:hAnsi="Times New Roman" w:cs="Times New Roman"/>
                <w:sz w:val="24"/>
                <w:szCs w:val="24"/>
              </w:rPr>
              <w:t xml:space="preserve"> уд - 79;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- 50;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- 81;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- 51;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- 75;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- 47; К5 - 76,5;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- 81;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- 51;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- 45;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- 71;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- 48; Пуд - 76;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- 48; Пуд - 76. Сокращения и пояснения приведены на странице 2.</w:t>
            </w:r>
          </w:p>
        </w:tc>
      </w:tr>
    </w:tbl>
    <w:p w:rsidR="00957DE9" w:rsidRDefault="00957DE9" w:rsidP="00957DE9">
      <w:pPr>
        <w:spacing w:line="240" w:lineRule="auto"/>
        <w:ind w:left="720"/>
        <w:jc w:val="both"/>
        <w:rPr>
          <w:rFonts w:ascii="Times New Roman" w:eastAsia="Times New Roman" w:hAnsi="Times New Roman" w:cs="Times New Roman"/>
        </w:rPr>
      </w:pPr>
    </w:p>
    <w:p w:rsidR="00B74225" w:rsidRDefault="00B74225" w:rsidP="00B7422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B74225" w:rsidRDefault="00B74225" w:rsidP="00B74225">
      <w:pPr>
        <w:spacing w:line="240" w:lineRule="auto"/>
        <w:jc w:val="both"/>
        <w:rPr>
          <w:rFonts w:ascii="Times New Roman" w:eastAsia="Times New Roman" w:hAnsi="Times New Roman" w:cs="Times New Roman"/>
          <w:b/>
          <w:sz w:val="28"/>
          <w:szCs w:val="28"/>
        </w:rPr>
      </w:pPr>
    </w:p>
    <w:p w:rsidR="00B74225" w:rsidRDefault="00B74225" w:rsidP="00B74225">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B74225" w:rsidRDefault="00B74225" w:rsidP="00B74225">
      <w:pPr>
        <w:spacing w:line="240" w:lineRule="auto"/>
        <w:jc w:val="both"/>
        <w:rPr>
          <w:rFonts w:ascii="Times New Roman" w:eastAsia="Times New Roman" w:hAnsi="Times New Roman" w:cs="Times New Roman"/>
          <w:b/>
          <w:sz w:val="24"/>
          <w:szCs w:val="24"/>
        </w:rPr>
      </w:pPr>
    </w:p>
    <w:tbl>
      <w:tblPr>
        <w:tblW w:w="10388" w:type="dxa"/>
        <w:tblBorders>
          <w:top w:val="nil"/>
          <w:left w:val="nil"/>
          <w:bottom w:val="nil"/>
          <w:right w:val="nil"/>
          <w:insideH w:val="nil"/>
          <w:insideV w:val="nil"/>
        </w:tblBorders>
        <w:tblLayout w:type="fixed"/>
        <w:tblLook w:val="0600"/>
      </w:tblPr>
      <w:tblGrid>
        <w:gridCol w:w="3301"/>
        <w:gridCol w:w="1134"/>
        <w:gridCol w:w="1015"/>
        <w:gridCol w:w="1536"/>
        <w:gridCol w:w="1276"/>
        <w:gridCol w:w="1015"/>
        <w:gridCol w:w="1111"/>
      </w:tblGrid>
      <w:tr w:rsidR="00B74225" w:rsidTr="00B74225">
        <w:trPr>
          <w:trHeight w:val="602"/>
        </w:trPr>
        <w:tc>
          <w:tcPr>
            <w:tcW w:w="33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rPr>
                <w:sz w:val="18"/>
                <w:szCs w:val="18"/>
              </w:rPr>
            </w:pPr>
            <w:r>
              <w:rPr>
                <w:rFonts w:ascii="Times New Roman" w:eastAsia="Times New Roman" w:hAnsi="Times New Roman" w:cs="Times New Roman"/>
                <w:sz w:val="18"/>
                <w:szCs w:val="18"/>
              </w:rPr>
              <w:t>Наименование ОО</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rPr>
                <w:b/>
                <w:sz w:val="18"/>
                <w:szCs w:val="18"/>
              </w:rPr>
            </w:pPr>
            <w:r>
              <w:rPr>
                <w:rFonts w:ascii="Times New Roman" w:eastAsia="Times New Roman" w:hAnsi="Times New Roman" w:cs="Times New Roman"/>
                <w:b/>
                <w:sz w:val="18"/>
                <w:szCs w:val="18"/>
              </w:rPr>
              <w:t>Итоговый показатель</w:t>
            </w:r>
          </w:p>
        </w:tc>
        <w:tc>
          <w:tcPr>
            <w:tcW w:w="10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center"/>
              <w:rPr>
                <w:sz w:val="18"/>
                <w:szCs w:val="18"/>
              </w:rPr>
            </w:pPr>
            <w:r>
              <w:rPr>
                <w:rFonts w:ascii="Times New Roman" w:eastAsia="Times New Roman" w:hAnsi="Times New Roman" w:cs="Times New Roman"/>
                <w:sz w:val="18"/>
                <w:szCs w:val="18"/>
              </w:rPr>
              <w:t>Открытость</w:t>
            </w:r>
          </w:p>
        </w:tc>
        <w:tc>
          <w:tcPr>
            <w:tcW w:w="153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center"/>
              <w:rPr>
                <w:sz w:val="18"/>
                <w:szCs w:val="18"/>
              </w:rPr>
            </w:pPr>
            <w:r>
              <w:rPr>
                <w:rFonts w:ascii="Times New Roman" w:eastAsia="Times New Roman" w:hAnsi="Times New Roman" w:cs="Times New Roman"/>
                <w:sz w:val="18"/>
                <w:szCs w:val="18"/>
              </w:rPr>
              <w:t>Комфортность</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center"/>
              <w:rPr>
                <w:sz w:val="18"/>
                <w:szCs w:val="18"/>
              </w:rPr>
            </w:pPr>
            <w:r>
              <w:rPr>
                <w:rFonts w:ascii="Times New Roman" w:eastAsia="Times New Roman" w:hAnsi="Times New Roman" w:cs="Times New Roman"/>
                <w:sz w:val="18"/>
                <w:szCs w:val="18"/>
              </w:rPr>
              <w:t>Доступность услуг</w:t>
            </w:r>
          </w:p>
        </w:tc>
        <w:tc>
          <w:tcPr>
            <w:tcW w:w="10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111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center"/>
              <w:rPr>
                <w:sz w:val="18"/>
                <w:szCs w:val="18"/>
              </w:rPr>
            </w:pPr>
            <w:r>
              <w:rPr>
                <w:rFonts w:ascii="Times New Roman" w:eastAsia="Times New Roman" w:hAnsi="Times New Roman" w:cs="Times New Roman"/>
                <w:sz w:val="18"/>
                <w:szCs w:val="18"/>
              </w:rPr>
              <w:t>Удовлетворенность</w:t>
            </w:r>
          </w:p>
        </w:tc>
      </w:tr>
      <w:tr w:rsidR="00B74225" w:rsidTr="00B74225">
        <w:trPr>
          <w:trHeight w:val="602"/>
        </w:trPr>
        <w:tc>
          <w:tcPr>
            <w:tcW w:w="33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Ведерниковская</w:t>
            </w:r>
            <w:proofErr w:type="spellEnd"/>
            <w:r>
              <w:rPr>
                <w:rFonts w:ascii="Times New Roman" w:eastAsia="Times New Roman" w:hAnsi="Times New Roman" w:cs="Times New Roman"/>
              </w:rPr>
              <w:t xml:space="preserve"> ООШ»</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right"/>
              <w:rPr>
                <w:sz w:val="20"/>
                <w:szCs w:val="20"/>
              </w:rPr>
            </w:pPr>
            <w:r>
              <w:rPr>
                <w:rFonts w:ascii="Times New Roman" w:eastAsia="Times New Roman" w:hAnsi="Times New Roman" w:cs="Times New Roman"/>
              </w:rPr>
              <w:t>80,24</w:t>
            </w:r>
          </w:p>
        </w:tc>
        <w:tc>
          <w:tcPr>
            <w:tcW w:w="10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right"/>
              <w:rPr>
                <w:sz w:val="20"/>
                <w:szCs w:val="20"/>
              </w:rPr>
            </w:pPr>
            <w:r>
              <w:rPr>
                <w:rFonts w:ascii="Times New Roman" w:eastAsia="Times New Roman" w:hAnsi="Times New Roman" w:cs="Times New Roman"/>
              </w:rPr>
              <w:t>91,2</w:t>
            </w:r>
          </w:p>
        </w:tc>
        <w:tc>
          <w:tcPr>
            <w:tcW w:w="153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right"/>
              <w:rPr>
                <w:sz w:val="20"/>
                <w:szCs w:val="20"/>
              </w:rPr>
            </w:pPr>
            <w:r>
              <w:rPr>
                <w:rFonts w:ascii="Times New Roman" w:eastAsia="Times New Roman" w:hAnsi="Times New Roman" w:cs="Times New Roman"/>
              </w:rPr>
              <w:t>86,5</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right"/>
              <w:rPr>
                <w:sz w:val="20"/>
                <w:szCs w:val="20"/>
              </w:rPr>
            </w:pPr>
            <w:r>
              <w:rPr>
                <w:rFonts w:ascii="Times New Roman" w:eastAsia="Times New Roman" w:hAnsi="Times New Roman" w:cs="Times New Roman"/>
              </w:rPr>
              <w:t>68,0</w:t>
            </w:r>
          </w:p>
        </w:tc>
        <w:tc>
          <w:tcPr>
            <w:tcW w:w="101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right"/>
              <w:rPr>
                <w:sz w:val="20"/>
                <w:szCs w:val="20"/>
              </w:rPr>
            </w:pPr>
            <w:r>
              <w:rPr>
                <w:rFonts w:ascii="Times New Roman" w:eastAsia="Times New Roman" w:hAnsi="Times New Roman" w:cs="Times New Roman"/>
              </w:rPr>
              <w:t>79,0</w:t>
            </w:r>
          </w:p>
        </w:tc>
        <w:tc>
          <w:tcPr>
            <w:tcW w:w="111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74225" w:rsidRDefault="00B74225" w:rsidP="006C7EA6">
            <w:pPr>
              <w:widowControl w:val="0"/>
              <w:jc w:val="right"/>
              <w:rPr>
                <w:sz w:val="20"/>
                <w:szCs w:val="20"/>
              </w:rPr>
            </w:pPr>
            <w:r>
              <w:rPr>
                <w:rFonts w:ascii="Times New Roman" w:eastAsia="Times New Roman" w:hAnsi="Times New Roman" w:cs="Times New Roman"/>
              </w:rPr>
              <w:t>76,5</w:t>
            </w:r>
          </w:p>
        </w:tc>
      </w:tr>
    </w:tbl>
    <w:p w:rsidR="00B74225" w:rsidRDefault="00B74225" w:rsidP="00957DE9">
      <w:pPr>
        <w:spacing w:line="240" w:lineRule="auto"/>
        <w:ind w:left="720"/>
        <w:jc w:val="both"/>
        <w:rPr>
          <w:rFonts w:ascii="Times New Roman" w:eastAsia="Times New Roman" w:hAnsi="Times New Roman" w:cs="Times New Roman"/>
        </w:rPr>
      </w:pPr>
    </w:p>
    <w:tbl>
      <w:tblPr>
        <w:tblW w:w="10388" w:type="dxa"/>
        <w:tblBorders>
          <w:insideH w:val="nil"/>
          <w:insideV w:val="nil"/>
        </w:tblBorders>
        <w:tblLayout w:type="fixed"/>
        <w:tblLook w:val="0600"/>
      </w:tblPr>
      <w:tblGrid>
        <w:gridCol w:w="10388"/>
      </w:tblGrid>
      <w:tr w:rsidR="00957DE9" w:rsidTr="00957DE9">
        <w:trPr>
          <w:trHeight w:val="450"/>
        </w:trPr>
        <w:tc>
          <w:tcPr>
            <w:tcW w:w="103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957DE9" w:rsidRDefault="00957DE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957DE9" w:rsidRDefault="00957DE9" w:rsidP="00957DE9">
      <w:pPr>
        <w:spacing w:line="240" w:lineRule="auto"/>
        <w:jc w:val="both"/>
        <w:rPr>
          <w:rFonts w:ascii="Times New Roman" w:eastAsia="Times New Roman" w:hAnsi="Times New Roman" w:cs="Times New Roman"/>
        </w:rPr>
      </w:pPr>
    </w:p>
    <w:tbl>
      <w:tblPr>
        <w:tblW w:w="10388" w:type="dxa"/>
        <w:tblBorders>
          <w:insideH w:val="nil"/>
          <w:insideV w:val="nil"/>
        </w:tblBorders>
        <w:tblLayout w:type="fixed"/>
        <w:tblLook w:val="0600"/>
      </w:tblPr>
      <w:tblGrid>
        <w:gridCol w:w="10388"/>
      </w:tblGrid>
      <w:tr w:rsidR="00957DE9" w:rsidTr="00957DE9">
        <w:trPr>
          <w:trHeight w:val="450"/>
        </w:trPr>
        <w:tc>
          <w:tcPr>
            <w:tcW w:w="103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957DE9" w:rsidRDefault="00957DE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rFonts w:ascii="Times New Roman" w:eastAsia="Times New Roman" w:hAnsi="Times New Roman" w:cs="Times New Roman"/>
                <w:sz w:val="20"/>
                <w:szCs w:val="20"/>
              </w:rPr>
              <w:t>обучения</w:t>
            </w:r>
            <w:proofErr w:type="gramEnd"/>
            <w:r>
              <w:rPr>
                <w:rFonts w:ascii="Times New Roman" w:eastAsia="Times New Roman" w:hAnsi="Times New Roman" w:cs="Times New Roman"/>
                <w:sz w:val="20"/>
                <w:szCs w:val="20"/>
              </w:rPr>
              <w:t xml:space="preserve"> по каждой образовательной программе* - да; 16. Предписания органов, осуществляющих государственный контроль (надзор) в сфере образования, отчеты об </w:t>
            </w:r>
            <w:r>
              <w:rPr>
                <w:rFonts w:ascii="Times New Roman" w:eastAsia="Times New Roman" w:hAnsi="Times New Roman" w:cs="Times New Roman"/>
                <w:sz w:val="20"/>
                <w:szCs w:val="20"/>
              </w:rPr>
              <w:lastRenderedPageBreak/>
              <w:t xml:space="preserve">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957DE9" w:rsidRDefault="00957DE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957DE9" w:rsidRDefault="00957DE9" w:rsidP="00957DE9">
      <w:pPr>
        <w:spacing w:line="240" w:lineRule="auto"/>
        <w:jc w:val="both"/>
        <w:rPr>
          <w:rFonts w:ascii="Times New Roman" w:eastAsia="Times New Roman" w:hAnsi="Times New Roman" w:cs="Times New Roman"/>
          <w:b/>
        </w:rPr>
      </w:pPr>
    </w:p>
    <w:tbl>
      <w:tblPr>
        <w:tblW w:w="10388" w:type="dxa"/>
        <w:tblBorders>
          <w:insideH w:val="nil"/>
          <w:insideV w:val="nil"/>
        </w:tblBorders>
        <w:tblLayout w:type="fixed"/>
        <w:tblLook w:val="0600"/>
      </w:tblPr>
      <w:tblGrid>
        <w:gridCol w:w="10388"/>
      </w:tblGrid>
      <w:tr w:rsidR="00957DE9" w:rsidTr="00957DE9">
        <w:trPr>
          <w:trHeight w:val="450"/>
        </w:trPr>
        <w:tc>
          <w:tcPr>
            <w:tcW w:w="103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957DE9" w:rsidRDefault="00957DE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w:t>
            </w:r>
            <w:proofErr w:type="gramEnd"/>
            <w:r>
              <w:rPr>
                <w:rFonts w:ascii="Times New Roman" w:eastAsia="Times New Roman" w:hAnsi="Times New Roman" w:cs="Times New Roman"/>
                <w:sz w:val="20"/>
                <w:szCs w:val="20"/>
              </w:rPr>
              <w:t xml:space="preserve">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957DE9" w:rsidRDefault="00957DE9" w:rsidP="00957DE9">
      <w:pPr>
        <w:spacing w:line="240" w:lineRule="auto"/>
        <w:jc w:val="both"/>
        <w:rPr>
          <w:rFonts w:ascii="Times New Roman" w:eastAsia="Times New Roman" w:hAnsi="Times New Roman" w:cs="Times New Roman"/>
        </w:rPr>
      </w:pPr>
    </w:p>
    <w:p w:rsidR="001657DB" w:rsidRDefault="001657DB"/>
    <w:sectPr w:rsidR="001657DB" w:rsidSect="00957DE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957DE9"/>
    <w:rsid w:val="001657DB"/>
    <w:rsid w:val="00957DE9"/>
    <w:rsid w:val="00B74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E9"/>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7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2659</Words>
  <Characters>15157</Characters>
  <Application>Microsoft Office Word</Application>
  <DocSecurity>0</DocSecurity>
  <Lines>126</Lines>
  <Paragraphs>35</Paragraphs>
  <ScaleCrop>false</ScaleCrop>
  <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2021-02-12T08:58:00Z</dcterms:created>
  <dcterms:modified xsi:type="dcterms:W3CDTF">2021-02-12T09:08:00Z</dcterms:modified>
</cp:coreProperties>
</file>